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BF63" w14:textId="2AC1DA6F" w:rsidR="001668A5" w:rsidRPr="003C2D22" w:rsidRDefault="001668A5" w:rsidP="003C2D22">
      <w:pPr>
        <w:jc w:val="both"/>
        <w:rPr>
          <w:rFonts w:ascii="Arial" w:hAnsi="Arial" w:cs="Arial"/>
          <w:b/>
          <w:bCs/>
          <w:noProof/>
          <w:lang w:val="tr-TR"/>
        </w:rPr>
      </w:pPr>
      <w:r w:rsidRPr="003C2D22">
        <w:rPr>
          <w:rFonts w:ascii="Arial" w:hAnsi="Arial" w:cs="Arial"/>
          <w:b/>
          <w:bCs/>
          <w:noProof/>
          <w:lang w:val="tr-TR"/>
        </w:rPr>
        <w:t xml:space="preserve">Proje Detayı: </w:t>
      </w:r>
    </w:p>
    <w:p w14:paraId="5B6AEFE3" w14:textId="67918AC4" w:rsidR="001668A5" w:rsidRPr="003C2D22" w:rsidRDefault="001668A5" w:rsidP="003C2D22">
      <w:pPr>
        <w:jc w:val="both"/>
        <w:rPr>
          <w:rFonts w:ascii="Arial" w:hAnsi="Arial" w:cs="Arial"/>
          <w:noProof/>
          <w:lang w:val="tr-TR"/>
        </w:rPr>
      </w:pPr>
      <w:r w:rsidRPr="003C2D22">
        <w:rPr>
          <w:rFonts w:ascii="Arial" w:hAnsi="Arial" w:cs="Arial"/>
          <w:noProof/>
          <w:lang w:val="tr-TR"/>
        </w:rPr>
        <w:t xml:space="preserve"> “Milyon Kadına Mentor Programı</w:t>
      </w:r>
      <w:r w:rsidR="000C3B30">
        <w:rPr>
          <w:rFonts w:ascii="Arial" w:hAnsi="Arial" w:cs="Arial"/>
          <w:noProof/>
          <w:lang w:val="tr-TR"/>
        </w:rPr>
        <w:t>’’</w:t>
      </w:r>
      <w:r w:rsidRPr="003C2D22">
        <w:rPr>
          <w:rFonts w:ascii="Arial" w:hAnsi="Arial" w:cs="Arial"/>
          <w:noProof/>
          <w:lang w:val="tr-TR"/>
        </w:rPr>
        <w:t xml:space="preserve">, 18-25 yaş arasındaki genç kızlar ile sektör liderlerini dijital platformda bir araya getiren ve genç kızların eğitim, öğrenim, kariyer hedeflerini destekleyen bir mentorluk hareketidir. </w:t>
      </w:r>
    </w:p>
    <w:p w14:paraId="5F074849" w14:textId="77777777" w:rsidR="003C2D22" w:rsidRPr="00272A21" w:rsidRDefault="003C2D22" w:rsidP="003C2D22">
      <w:pPr>
        <w:jc w:val="both"/>
        <w:rPr>
          <w:rFonts w:ascii="Arial" w:hAnsi="Arial" w:cs="Arial"/>
          <w:b/>
          <w:bCs/>
          <w:noProof/>
          <w:color w:val="000000" w:themeColor="text1"/>
          <w:lang w:val="tr-TR"/>
        </w:rPr>
      </w:pPr>
      <w:r w:rsidRPr="00272A21">
        <w:rPr>
          <w:rFonts w:ascii="Arial" w:hAnsi="Arial" w:cs="Arial"/>
          <w:b/>
          <w:bCs/>
          <w:noProof/>
          <w:color w:val="000000" w:themeColor="text1"/>
          <w:lang w:val="tr-TR"/>
        </w:rPr>
        <w:t>Mentorlarınızı Yönlendirmek:</w:t>
      </w:r>
    </w:p>
    <w:p w14:paraId="5B5F83F8" w14:textId="4B40B23A" w:rsidR="001F03A0" w:rsidRDefault="000C3B30" w:rsidP="001F03A0">
      <w:pPr>
        <w:rPr>
          <w:rFonts w:ascii="Arial" w:hAnsi="Arial" w:cs="Arial"/>
          <w:noProof/>
          <w:color w:val="000000" w:themeColor="text1"/>
          <w:lang w:val="tr-TR"/>
        </w:rPr>
      </w:pPr>
      <w:r>
        <w:rPr>
          <w:rFonts w:ascii="Arial" w:hAnsi="Arial" w:cs="Arial"/>
          <w:noProof/>
          <w:color w:val="000000" w:themeColor="text1"/>
          <w:lang w:val="tr-TR"/>
        </w:rPr>
        <w:t>‘‘</w:t>
      </w:r>
      <w:r w:rsidR="003C2D22" w:rsidRPr="003C2D22">
        <w:rPr>
          <w:rFonts w:ascii="Arial" w:hAnsi="Arial" w:cs="Arial"/>
          <w:noProof/>
          <w:color w:val="000000" w:themeColor="text1"/>
          <w:lang w:val="tr-TR"/>
        </w:rPr>
        <w:t>K</w:t>
      </w:r>
      <w:r>
        <w:rPr>
          <w:rFonts w:ascii="Arial" w:hAnsi="Arial" w:cs="Arial"/>
          <w:noProof/>
          <w:color w:val="000000" w:themeColor="text1"/>
          <w:lang w:val="tr-TR"/>
        </w:rPr>
        <w:t>ASIDER’’ kurum olarak,</w:t>
      </w:r>
      <w:r w:rsidR="003C2D22" w:rsidRPr="003C2D22">
        <w:rPr>
          <w:rFonts w:ascii="Arial" w:hAnsi="Arial" w:cs="Arial"/>
          <w:noProof/>
          <w:color w:val="000000" w:themeColor="text1"/>
          <w:lang w:val="tr-TR"/>
        </w:rPr>
        <w:t xml:space="preserve"> şu andan itibaren sistem</w:t>
      </w:r>
      <w:r>
        <w:rPr>
          <w:rFonts w:ascii="Arial" w:hAnsi="Arial" w:cs="Arial"/>
          <w:noProof/>
          <w:color w:val="000000" w:themeColor="text1"/>
          <w:lang w:val="tr-TR"/>
        </w:rPr>
        <w:t>de</w:t>
      </w:r>
      <w:r w:rsidR="003C2D22" w:rsidRPr="003C2D22">
        <w:rPr>
          <w:rFonts w:ascii="Arial" w:hAnsi="Arial" w:cs="Arial"/>
          <w:noProof/>
          <w:color w:val="000000" w:themeColor="text1"/>
          <w:lang w:val="tr-TR"/>
        </w:rPr>
        <w:t xml:space="preserve"> aktiftir. Mentorlarınız </w:t>
      </w:r>
    </w:p>
    <w:p w14:paraId="697C7DBC" w14:textId="66781331" w:rsidR="001F03A0" w:rsidRDefault="002A42C7" w:rsidP="001F03A0">
      <w:pPr>
        <w:rPr>
          <w:rFonts w:ascii="Arial" w:hAnsi="Arial" w:cs="Arial"/>
          <w:noProof/>
          <w:color w:val="000000" w:themeColor="text1"/>
          <w:lang w:val="tr-TR"/>
        </w:rPr>
      </w:pPr>
      <w:hyperlink r:id="rId4" w:history="1">
        <w:r w:rsidR="001F03A0" w:rsidRPr="00EF0E62">
          <w:rPr>
            <w:rStyle w:val="Kpr"/>
            <w:rFonts w:ascii="Arial" w:hAnsi="Arial" w:cs="Arial"/>
            <w:noProof/>
            <w:lang w:val="tr-TR"/>
          </w:rPr>
          <w:t>https://binyaprak.com/milyonkadinamentor/mentorluk-kayit</w:t>
        </w:r>
      </w:hyperlink>
      <w:r w:rsidR="003C2D22" w:rsidRPr="003C2D22">
        <w:rPr>
          <w:rFonts w:ascii="Arial" w:hAnsi="Arial" w:cs="Arial"/>
          <w:noProof/>
          <w:color w:val="000000" w:themeColor="text1"/>
          <w:lang w:val="tr-TR"/>
        </w:rPr>
        <w:t xml:space="preserve"> </w:t>
      </w:r>
    </w:p>
    <w:p w14:paraId="356D11AE" w14:textId="2686EAB0" w:rsidR="003C2D22" w:rsidRPr="003C2D22" w:rsidRDefault="003C2D22" w:rsidP="001F03A0">
      <w:pPr>
        <w:rPr>
          <w:rFonts w:ascii="Arial" w:hAnsi="Arial" w:cs="Arial"/>
          <w:noProof/>
          <w:color w:val="000000" w:themeColor="text1"/>
          <w:lang w:val="tr-TR"/>
        </w:rPr>
      </w:pPr>
      <w:r w:rsidRPr="003C2D22">
        <w:rPr>
          <w:rFonts w:ascii="Arial" w:hAnsi="Arial" w:cs="Arial"/>
          <w:noProof/>
          <w:color w:val="000000" w:themeColor="text1"/>
          <w:lang w:val="tr-TR"/>
        </w:rPr>
        <w:t>üzerinden,</w:t>
      </w:r>
      <w:r w:rsidR="000C3B30">
        <w:rPr>
          <w:rFonts w:ascii="Arial" w:hAnsi="Arial" w:cs="Arial"/>
          <w:noProof/>
          <w:color w:val="000000" w:themeColor="text1"/>
          <w:lang w:val="tr-TR"/>
        </w:rPr>
        <w:t xml:space="preserve"> </w:t>
      </w:r>
      <w:r w:rsidR="00272A21">
        <w:rPr>
          <w:rFonts w:ascii="Arial" w:hAnsi="Arial" w:cs="Arial"/>
          <w:noProof/>
          <w:color w:val="000000" w:themeColor="text1"/>
          <w:lang w:val="tr-TR"/>
        </w:rPr>
        <w:t>(google crome kullanarak)</w:t>
      </w:r>
      <w:r w:rsidRPr="003C2D22">
        <w:rPr>
          <w:rFonts w:ascii="Arial" w:hAnsi="Arial" w:cs="Arial"/>
          <w:noProof/>
          <w:color w:val="000000" w:themeColor="text1"/>
          <w:lang w:val="tr-TR"/>
        </w:rPr>
        <w:t xml:space="preserve"> listeden </w:t>
      </w:r>
      <w:r w:rsidR="000C3B30">
        <w:rPr>
          <w:rFonts w:ascii="Arial" w:hAnsi="Arial" w:cs="Arial"/>
          <w:noProof/>
          <w:color w:val="000000" w:themeColor="text1"/>
          <w:lang w:val="tr-TR"/>
        </w:rPr>
        <w:t>‘‘</w:t>
      </w:r>
      <w:r w:rsidRPr="003C2D22">
        <w:rPr>
          <w:rFonts w:ascii="Arial" w:hAnsi="Arial" w:cs="Arial"/>
          <w:noProof/>
          <w:color w:val="000000" w:themeColor="text1"/>
          <w:lang w:val="tr-TR"/>
        </w:rPr>
        <w:t>K</w:t>
      </w:r>
      <w:r w:rsidR="000C3B30">
        <w:rPr>
          <w:rFonts w:ascii="Arial" w:hAnsi="Arial" w:cs="Arial"/>
          <w:noProof/>
          <w:color w:val="000000" w:themeColor="text1"/>
          <w:lang w:val="tr-TR"/>
        </w:rPr>
        <w:t>ASIDER’’</w:t>
      </w:r>
      <w:r w:rsidRPr="003C2D22">
        <w:rPr>
          <w:rFonts w:ascii="Arial" w:hAnsi="Arial" w:cs="Arial"/>
          <w:noProof/>
          <w:color w:val="000000" w:themeColor="text1"/>
          <w:lang w:val="tr-TR"/>
        </w:rPr>
        <w:t xml:space="preserve"> kurumunun ismini belirterek mentorluk başvurularını yapabilirler.</w:t>
      </w:r>
    </w:p>
    <w:p w14:paraId="344C0F09" w14:textId="77777777" w:rsidR="003C2D22" w:rsidRPr="003C2D22" w:rsidRDefault="003C2D22" w:rsidP="001F03A0">
      <w:pPr>
        <w:rPr>
          <w:rFonts w:ascii="Arial" w:hAnsi="Arial" w:cs="Arial"/>
          <w:noProof/>
          <w:color w:val="000000" w:themeColor="text1"/>
          <w:lang w:val="tr-TR"/>
        </w:rPr>
      </w:pPr>
      <w:r w:rsidRPr="003C2D22">
        <w:rPr>
          <w:rFonts w:ascii="Arial" w:hAnsi="Arial" w:cs="Arial"/>
          <w:noProof/>
          <w:color w:val="000000" w:themeColor="text1"/>
          <w:lang w:val="tr-TR"/>
        </w:rPr>
        <w:t>Mentorlarınızın  en az 5 yıl iş tecrübesine sahip  olması bu programın katılım kriteridir. Mentorlar erkek veya kadın olabilir.</w:t>
      </w:r>
    </w:p>
    <w:p w14:paraId="7FE8D80B" w14:textId="20E61929" w:rsidR="003C2D22" w:rsidRPr="004416EF" w:rsidRDefault="002A42C7" w:rsidP="003C2D22">
      <w:pPr>
        <w:shd w:val="clear" w:color="auto" w:fill="FFFFFF"/>
        <w:spacing w:after="375" w:line="510" w:lineRule="atLeast"/>
        <w:jc w:val="both"/>
        <w:outlineLvl w:val="1"/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tr-TR"/>
          <w14:ligatures w14:val="none"/>
        </w:rPr>
      </w:pPr>
      <w:hyperlink r:id="rId5" w:history="1">
        <w:r w:rsidR="003C2D22" w:rsidRPr="004416EF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Mentorluk</w:t>
        </w:r>
      </w:hyperlink>
    </w:p>
    <w:p w14:paraId="22B52325" w14:textId="36600EB7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6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Mentorluk İçin Ne Kadar Zaman Ayırmam Gerekiyor?</w:t>
        </w:r>
      </w:hyperlink>
    </w:p>
    <w:p w14:paraId="1A1213BE" w14:textId="1E214DA3" w:rsidR="003C2D22" w:rsidRPr="00C65DD1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6 ay sürecek Mentorluk Programı kapsamında, mentorluk görüşmeleriniz için ortalama 6-10 saat ayırmanızı öneriyoruz. </w:t>
      </w:r>
    </w:p>
    <w:p w14:paraId="428C1692" w14:textId="77777777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7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1:1 Mentorluk Programı Nedir?</w:t>
        </w:r>
      </w:hyperlink>
    </w:p>
    <w:p w14:paraId="134AC1DF" w14:textId="740D7078" w:rsidR="003C2D22" w:rsidRPr="00C65DD1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Milyon Kadına Mentor Programı, 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sigortacılık ile ilgili </w:t>
      </w:r>
      <w:r w:rsidR="00272A2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tüm anabilimdallarını kapsayarak,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şuan itibariyle öğrenim gören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üniversiteli ya da 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en az 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3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yıldır çalışan 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çalışan 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kızları kapsar 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(18-25 yaş)</w:t>
      </w:r>
      <w:r w:rsidR="00272A2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.</w:t>
      </w:r>
    </w:p>
    <w:p w14:paraId="104B3854" w14:textId="77777777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8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Kimler Mentor Olabilir?</w:t>
        </w:r>
      </w:hyperlink>
    </w:p>
    <w:p w14:paraId="30BCB9AC" w14:textId="0C39E0A7" w:rsidR="003C2D22" w:rsidRPr="00C65DD1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Programda mentor olarak yer alabilmeniz için 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tek 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kriterimiz var: İş hayatında toplamda en az 5 yıl deneyim sahibi</w:t>
      </w:r>
      <w:r w:rsidR="00272A2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olmak.</w:t>
      </w:r>
    </w:p>
    <w:p w14:paraId="2E690DD2" w14:textId="491B3F89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9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Mentor Rol ve Sorumlulukları Nelerdir?</w:t>
        </w:r>
      </w:hyperlink>
    </w:p>
    <w:p w14:paraId="0F44042A" w14:textId="2AECDDB0" w:rsidR="003C2D22" w:rsidRPr="00C65DD1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Mentorun Rol ve Sorumlulukları Mentorluk ilişkisine gereken bağlılığı göstermek ve zaman ayırmak. Görüşme için belirlenen takvime uymak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tır.</w:t>
      </w:r>
    </w:p>
    <w:p w14:paraId="3F606EB0" w14:textId="77777777" w:rsidR="003C2D22" w:rsidRPr="00626FD3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kern w:val="0"/>
          <w:lang w:val="tr-TR"/>
          <w14:ligatures w14:val="none"/>
        </w:rPr>
      </w:pPr>
      <w:hyperlink r:id="rId10" w:history="1">
        <w:r w:rsidR="003C2D22" w:rsidRPr="00626FD3">
          <w:rPr>
            <w:rFonts w:ascii="Arial" w:eastAsia="Times New Roman" w:hAnsi="Arial" w:cs="Arial"/>
            <w:b/>
            <w:bCs/>
            <w:noProof/>
            <w:kern w:val="0"/>
            <w:lang w:val="tr-TR"/>
            <w14:ligatures w14:val="none"/>
          </w:rPr>
          <w:t>Mentorluk Neden Önemlidir?</w:t>
        </w:r>
      </w:hyperlink>
    </w:p>
    <w:p w14:paraId="71832EF3" w14:textId="5C017750" w:rsidR="003C2D22" w:rsidRPr="00C65DD1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Mentorluk hem mentor hem de menti için; 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k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uşaklar arası iletişimi art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t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ır</w:t>
      </w:r>
      <w:r w:rsidR="009273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mak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, 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ve 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liderlik becerilerini destekle</w:t>
      </w:r>
      <w:r w:rsidR="009273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mek amaçlıdır.</w:t>
      </w:r>
    </w:p>
    <w:p w14:paraId="50AD1863" w14:textId="77777777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11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Mentorluk Nedir, Ne Değildir?</w:t>
        </w:r>
      </w:hyperlink>
    </w:p>
    <w:p w14:paraId="1B8D6E66" w14:textId="3DF4DCD9" w:rsidR="003C2D22" w:rsidRPr="00C65DD1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Mentorluk (akıl hocalığı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/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rehberlik) kişinin sahip olduğu tecrübe ve belirli bir uzmanlık ile kendisinden daha az deneyimli kişilere rehberlik etmesi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dir.</w:t>
      </w:r>
    </w:p>
    <w:p w14:paraId="320EC478" w14:textId="77777777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12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Programda Neden Yer Almalıyım, Yararı Nedir?</w:t>
        </w:r>
      </w:hyperlink>
    </w:p>
    <w:p w14:paraId="7B93F859" w14:textId="75C95276" w:rsidR="003C2D22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Kurumlar için: </w:t>
      </w:r>
      <w:r w:rsidR="00272A2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üniversitede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okuyan, çalışan veya çalışmayı planlayan genç kadınların hayatına dokunma, onlara fayda yaratma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ktır.</w:t>
      </w:r>
    </w:p>
    <w:p w14:paraId="591D14F3" w14:textId="77777777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13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İyi Bir Mentor Olmak için Nelere Dikkat Etmeliyim?</w:t>
        </w:r>
      </w:hyperlink>
    </w:p>
    <w:p w14:paraId="4BB98438" w14:textId="07CF9255" w:rsidR="003C2D22" w:rsidRPr="00C65DD1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Mentorluk sürecinde mentorluk vereceğiniz alandaki bilgi birikimi ve deneyiminiz kadar, kişiler arası iletişim becerilerinizin de kritik öneme sahip olduğunu unutmayın.</w:t>
      </w:r>
    </w:p>
    <w:p w14:paraId="27123F4C" w14:textId="77777777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14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Kaç Mentim Olabilir?</w:t>
        </w:r>
      </w:hyperlink>
    </w:p>
    <w:p w14:paraId="0213101E" w14:textId="476D6CB5" w:rsidR="003C2D22" w:rsidRPr="00C65DD1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Programda birden fazla menti ile eşleşebilirsiniz. Mentorluk formunuzda bu sayıyı belirlemeniz yeterli olacaktır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(Örn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: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1 veya 3 veya 5 gibi).</w:t>
      </w:r>
    </w:p>
    <w:p w14:paraId="305E09A5" w14:textId="77777777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15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Mentim Eşleştirmeden Sonra İletişimlerime Cevap Vermezse Ne Yapabilirim?</w:t>
        </w:r>
      </w:hyperlink>
    </w:p>
    <w:p w14:paraId="22A4C202" w14:textId="24585A7A" w:rsidR="003C2D22" w:rsidRPr="00C65DD1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Bu bilgileri her ay size gönderdiğimiz 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bilgilendirme mesajlarında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</w:t>
      </w:r>
      <w:r w:rsidR="000C3B30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takip edip, </w:t>
      </w: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bizimle paylaşabilirsiniz. Daha sonra sizi mentiniz ile temasa geçirmek için elimizden geleni yapacağız</w:t>
      </w:r>
      <w:r w:rsidR="009C7B6B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, karşılıklı gayret prensibi ve bu hususta da her zaman teşvik ve öncü olmak önemlidir.</w:t>
      </w:r>
    </w:p>
    <w:p w14:paraId="2D6B764D" w14:textId="77777777" w:rsidR="003C2D22" w:rsidRPr="00C65DD1" w:rsidRDefault="002A42C7" w:rsidP="003C2D22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hyperlink r:id="rId16" w:history="1">
        <w:r w:rsidR="003C2D22" w:rsidRPr="00C65DD1">
          <w:rPr>
            <w:rFonts w:ascii="Arial" w:eastAsia="Times New Roman" w:hAnsi="Arial" w:cs="Arial"/>
            <w:b/>
            <w:bCs/>
            <w:noProof/>
            <w:color w:val="000000" w:themeColor="text1"/>
            <w:kern w:val="0"/>
            <w:lang w:val="tr-TR"/>
            <w14:ligatures w14:val="none"/>
          </w:rPr>
          <w:t>Mentor Olarak Seçildim, Bundan Sonra Ne Olacak? Ne Beklemeliyim?</w:t>
        </w:r>
      </w:hyperlink>
    </w:p>
    <w:p w14:paraId="0EA63022" w14:textId="493A5DBD" w:rsidR="003C2D22" w:rsidRDefault="003C2D22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  <w:r w:rsidRPr="00C65DD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Bundan sonraki süreçte TurkishWIN tarafından e-mail yoluyla düzenli olarak bilgilendirme alacaksınız. Mentor – Menti eşleşmelerinin yapılması yaklaşık 4-6 hafta aras</w:t>
      </w:r>
      <w:r w:rsidR="00272A21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>ı</w:t>
      </w:r>
      <w:r w:rsidR="00777509"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  <w:t xml:space="preserve"> olmaktadır.</w:t>
      </w:r>
    </w:p>
    <w:p w14:paraId="36F9DCB0" w14:textId="77777777" w:rsidR="00626FD3" w:rsidRDefault="00626FD3" w:rsidP="00626FD3">
      <w:pPr>
        <w:jc w:val="both"/>
        <w:rPr>
          <w:rFonts w:ascii="Arial" w:hAnsi="Arial" w:cs="Arial"/>
          <w:noProof/>
          <w:lang w:val="tr-TR"/>
        </w:rPr>
      </w:pPr>
    </w:p>
    <w:p w14:paraId="35024C67" w14:textId="29F4FF7B" w:rsidR="00626FD3" w:rsidRPr="008144AF" w:rsidRDefault="00626FD3" w:rsidP="00626FD3">
      <w:pPr>
        <w:jc w:val="both"/>
        <w:rPr>
          <w:rFonts w:ascii="Arial" w:hAnsi="Arial" w:cs="Arial"/>
          <w:noProof/>
          <w:lang w:val="tr-TR"/>
        </w:rPr>
      </w:pPr>
      <w:r w:rsidRPr="008144AF">
        <w:rPr>
          <w:rFonts w:ascii="Arial" w:hAnsi="Arial" w:cs="Arial"/>
          <w:noProof/>
          <w:lang w:val="tr-TR"/>
        </w:rPr>
        <w:t xml:space="preserve">Konu hakkında sunum için ekli linki tıklayınız ; </w:t>
      </w:r>
    </w:p>
    <w:p w14:paraId="3439D6DF" w14:textId="77777777" w:rsidR="00626FD3" w:rsidRPr="008144AF" w:rsidRDefault="002A42C7" w:rsidP="00626FD3">
      <w:pPr>
        <w:jc w:val="both"/>
        <w:rPr>
          <w:rFonts w:ascii="Arial" w:hAnsi="Arial" w:cs="Arial"/>
          <w:noProof/>
          <w:lang w:val="tr-TR"/>
        </w:rPr>
      </w:pPr>
      <w:hyperlink r:id="rId17" w:history="1">
        <w:r w:rsidR="00626FD3" w:rsidRPr="008144AF">
          <w:rPr>
            <w:rStyle w:val="Kpr"/>
            <w:rFonts w:ascii="Arial" w:hAnsi="Arial" w:cs="Arial"/>
            <w:noProof/>
            <w:lang w:val="tr-TR"/>
          </w:rPr>
          <w:t>https://urldefense.com/v3/__https:/docs.google.com/presentation/d/14qETViMmdhJTAbXlOSGX3gLAwT9GDZYrDe1jNd-ErvA/edit*slide=id.gc55b2cd2bc_0_290__;Iw!!FVajH6CFHhmYMuQ!8-q7uOoYoTG-MRwOXn8IhAWuVEpeCLVXKM2iVJWK-t-hM2WQ1N8QgNb5b-rNZYU5HszFNGs5XQKp-u9hFBkxrsY$</w:t>
        </w:r>
      </w:hyperlink>
    </w:p>
    <w:p w14:paraId="5F2AF486" w14:textId="77777777" w:rsidR="00626FD3" w:rsidRPr="00C65DD1" w:rsidRDefault="00626FD3" w:rsidP="003C2D22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tr-TR"/>
          <w14:ligatures w14:val="none"/>
        </w:rPr>
      </w:pPr>
    </w:p>
    <w:sectPr w:rsidR="00626FD3" w:rsidRPr="00C65DD1" w:rsidSect="00BC246C">
      <w:pgSz w:w="12240" w:h="15840"/>
      <w:pgMar w:top="851" w:right="61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A5"/>
    <w:rsid w:val="0007636F"/>
    <w:rsid w:val="000A067F"/>
    <w:rsid w:val="000C3B30"/>
    <w:rsid w:val="001668A5"/>
    <w:rsid w:val="001F03A0"/>
    <w:rsid w:val="00272A21"/>
    <w:rsid w:val="002A42C7"/>
    <w:rsid w:val="003C2D22"/>
    <w:rsid w:val="004416EF"/>
    <w:rsid w:val="00541B94"/>
    <w:rsid w:val="00626FD3"/>
    <w:rsid w:val="00724EE4"/>
    <w:rsid w:val="00777509"/>
    <w:rsid w:val="009273D1"/>
    <w:rsid w:val="009C7B6B"/>
    <w:rsid w:val="00A91DB5"/>
    <w:rsid w:val="00BC246C"/>
    <w:rsid w:val="00D979DB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7BD6"/>
  <w15:chartTrackingRefBased/>
  <w15:docId w15:val="{F6B3311C-C2B2-42EA-A174-403778A1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979D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7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nyaprak.com/milyonkadinamentor/sss/program" TargetMode="External" /><Relationship Id="rId13" Type="http://schemas.openxmlformats.org/officeDocument/2006/relationships/hyperlink" Target="https://binyaprak.com/milyonkadinamentor/sss/program" TargetMode="Externa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binyaprak.com/milyonkadinamentor/sss/program" TargetMode="External" /><Relationship Id="rId12" Type="http://schemas.openxmlformats.org/officeDocument/2006/relationships/hyperlink" Target="https://binyaprak.com/milyonkadinamentor/sss/program" TargetMode="External" /><Relationship Id="rId17" Type="http://schemas.openxmlformats.org/officeDocument/2006/relationships/hyperlink" Target="https://urldefense.com/v3/__https:/docs.google.com/presentation/d/14qETViMmdhJTAbXlOSGX3gLAwT9GDZYrDe1jNd-ErvA/edit*slide=id.gc55b2cd2bc_0_290__;Iw!!FVajH6CFHhmYMuQ!8-q7uOoYoTG-MRwOXn8IhAWuVEpeCLVXKM2iVJWK-t-hM2WQ1N8QgNb5b-rNZYU5HszFNGs5XQKp-u9hFBkxrsY$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binyaprak.com/milyonkadinamentor/sss/program" TargetMode="External" /><Relationship Id="rId1" Type="http://schemas.openxmlformats.org/officeDocument/2006/relationships/styles" Target="styles.xml" /><Relationship Id="rId6" Type="http://schemas.openxmlformats.org/officeDocument/2006/relationships/hyperlink" Target="https://binyaprak.com/milyonkadinamentor/sss/program" TargetMode="External" /><Relationship Id="rId11" Type="http://schemas.openxmlformats.org/officeDocument/2006/relationships/hyperlink" Target="https://binyaprak.com/milyonkadinamentor/sss/program" TargetMode="External" /><Relationship Id="rId5" Type="http://schemas.openxmlformats.org/officeDocument/2006/relationships/hyperlink" Target="https://binyaprak.com/milyonkadinamentor/sss/1-1-mentorluk" TargetMode="External" /><Relationship Id="rId15" Type="http://schemas.openxmlformats.org/officeDocument/2006/relationships/hyperlink" Target="https://binyaprak.com/milyonkadinamentor/sss/program" TargetMode="External" /><Relationship Id="rId10" Type="http://schemas.openxmlformats.org/officeDocument/2006/relationships/hyperlink" Target="https://binyaprak.com/milyonkadinamentor/sss/program" TargetMode="External" /><Relationship Id="rId19" Type="http://schemas.openxmlformats.org/officeDocument/2006/relationships/theme" Target="theme/theme1.xml" /><Relationship Id="rId4" Type="http://schemas.openxmlformats.org/officeDocument/2006/relationships/hyperlink" Target="https://binyaprak.com/milyonkadinamentor/mentorluk-kayit" TargetMode="External" /><Relationship Id="rId9" Type="http://schemas.openxmlformats.org/officeDocument/2006/relationships/hyperlink" Target="https://binyaprak.com/milyonkadinamentor/sss/program" TargetMode="External" /><Relationship Id="rId14" Type="http://schemas.openxmlformats.org/officeDocument/2006/relationships/hyperlink" Target="https://binyaprak.com/milyonkadinamentor/sss/progra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Bayraktar</dc:creator>
  <cp:keywords/>
  <dc:description/>
  <cp:lastModifiedBy>evren sen</cp:lastModifiedBy>
  <cp:revision>2</cp:revision>
  <dcterms:created xsi:type="dcterms:W3CDTF">2023-09-19T10:56:00Z</dcterms:created>
  <dcterms:modified xsi:type="dcterms:W3CDTF">2023-09-19T10:56:00Z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2023-09-11T07:13:52Z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f822f248-3e41-4632-b94e-84440a11781e</vt:lpwstr>
  </property>
  <property fmtid="{D5CDD505-2E9C-101B-9397-08002B2CF9AE}" pid="8" name="MSIP_Label_9a7ed875-cb67-40d7-9ea6-a804b08b1148_ContentBits">
    <vt:lpwstr>0</vt:lpwstr>
  </property>
</Properties>
</file>